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before="0"/>
        <w:jc w:val="center"/>
      </w:pPr>
      <w:r>
        <w:rPr>
          <w:rFonts w:ascii="Arial" w:hAnsi="Arial"/>
          <w:b/>
          <w:sz w:val="28"/>
        </w:rPr>
        <w:t>CONTRATO DE ARRENDAMIENTO DE EQUIPO</w:t>
      </w:r>
    </w:p>
    <w:p>
      <w:pPr>
        <w:spacing w:after="360" w:before="0"/>
        <w:jc w:val="center"/>
      </w:pPr>
      <w:r>
        <w:rPr>
          <w:rFonts w:ascii="Arial" w:hAnsi="Arial"/>
          <w:b w:val="0"/>
          <w:sz w:val="22"/>
        </w:rPr>
        <w:t>(Montacargas)</w:t>
      </w:r>
    </w:p>
    <w:p>
      <w:pPr>
        <w:spacing w:after="240" w:before="0"/>
        <w:jc w:val="both"/>
      </w:pPr>
      <w:r>
        <w:rPr>
          <w:rFonts w:ascii="Arial" w:hAnsi="Arial"/>
          <w:b w:val="0"/>
          <w:sz w:val="22"/>
        </w:rPr>
        <w:t>Contrato de arrendamiento de equipo que celebran, por una parte, el C. ________________________________________, con domicilio en ________________________________________, identificado con ____________________ número ____________________, con CURP ____________________, a quien en lo sucesivo se le denominará "EL ARRENDADOR"; y por la otra parte, PROYECTOS BODE SA DE CV, representada en este acto por el Ing. Luis Alberto Borbolla Bueno, con domicilio fiscal en ________________________________________, a quien en lo sucesivo se le denominará "EL ARRENDATARIO"; al tenor de las siguientes:</w:t>
      </w:r>
    </w:p>
    <w:p>
      <w:pPr>
        <w:spacing w:after="160" w:before="0"/>
        <w:jc w:val="center"/>
      </w:pPr>
      <w:r>
        <w:rPr>
          <w:rFonts w:ascii="Arial" w:hAnsi="Arial"/>
          <w:b/>
          <w:sz w:val="24"/>
        </w:rPr>
        <w:t>DECLARACIONES</w:t>
      </w:r>
    </w:p>
    <w:p>
      <w:pPr>
        <w:spacing w:after="80"/>
        <w:jc w:val="both"/>
      </w:pPr>
      <w:r>
        <w:rPr>
          <w:rFonts w:ascii="Arial" w:hAnsi="Arial"/>
          <w:b/>
          <w:sz w:val="22"/>
        </w:rPr>
        <w:t xml:space="preserve">I. </w:t>
      </w:r>
      <w:r>
        <w:rPr>
          <w:rFonts w:ascii="Arial" w:hAnsi="Arial"/>
          <w:b/>
          <w:sz w:val="22"/>
        </w:rPr>
        <w:t>EL ARRENDADOR declara:</w:t>
      </w:r>
    </w:p>
    <w:p>
      <w:pPr>
        <w:spacing w:after="40" w:before="0"/>
        <w:jc w:val="both"/>
      </w:pPr>
      <w:r>
        <w:rPr>
          <w:rFonts w:ascii="Arial" w:hAnsi="Arial"/>
          <w:b w:val="0"/>
          <w:sz w:val="22"/>
        </w:rPr>
        <w:t>a) Ser legítimo propietario de dos (2) montacargas con capacidad de 5,000 lbs (2.27 toneladas métricas) cada uno, descritos en la Cláusula Primera del presente contrato.</w:t>
      </w:r>
    </w:p>
    <w:p>
      <w:pPr>
        <w:spacing w:after="40" w:before="0"/>
        <w:jc w:val="both"/>
      </w:pPr>
      <w:r>
        <w:rPr>
          <w:rFonts w:ascii="Arial" w:hAnsi="Arial"/>
          <w:b w:val="0"/>
          <w:sz w:val="22"/>
        </w:rPr>
        <w:t>b) Que los equipos se encuentran en buen estado de funcionamiento y libres de cualquier gravamen o impedimento legal para su arrendamiento.</w:t>
      </w:r>
    </w:p>
    <w:p>
      <w:pPr>
        <w:spacing w:after="160" w:before="0"/>
        <w:jc w:val="both"/>
      </w:pPr>
      <w:r>
        <w:rPr>
          <w:rFonts w:ascii="Arial" w:hAnsi="Arial"/>
          <w:b w:val="0"/>
          <w:sz w:val="22"/>
        </w:rPr>
        <w:t>c) Que tiene plena capacidad jurídica para celebrar el presente contrato.</w:t>
      </w:r>
    </w:p>
    <w:p>
      <w:pPr>
        <w:spacing w:after="80"/>
        <w:jc w:val="both"/>
      </w:pPr>
      <w:r>
        <w:rPr>
          <w:rFonts w:ascii="Arial" w:hAnsi="Arial"/>
          <w:b/>
          <w:sz w:val="22"/>
        </w:rPr>
        <w:t xml:space="preserve">II. </w:t>
      </w:r>
      <w:r>
        <w:rPr>
          <w:rFonts w:ascii="Arial" w:hAnsi="Arial"/>
          <w:b/>
          <w:sz w:val="22"/>
        </w:rPr>
        <w:t>EL ARRENDATARIO declara:</w:t>
      </w:r>
    </w:p>
    <w:p>
      <w:pPr>
        <w:spacing w:after="40" w:before="0"/>
        <w:jc w:val="both"/>
      </w:pPr>
      <w:r>
        <w:rPr>
          <w:rFonts w:ascii="Arial" w:hAnsi="Arial"/>
          <w:b w:val="0"/>
          <w:sz w:val="22"/>
        </w:rPr>
        <w:t>a) Ser una sociedad legalmente constituida conforme a las leyes mexicanas.</w:t>
      </w:r>
    </w:p>
    <w:p>
      <w:pPr>
        <w:spacing w:after="40" w:before="0"/>
        <w:jc w:val="both"/>
      </w:pPr>
      <w:r>
        <w:rPr>
          <w:rFonts w:ascii="Arial" w:hAnsi="Arial"/>
          <w:b w:val="0"/>
          <w:sz w:val="22"/>
        </w:rPr>
        <w:t>b) Que requiere el uso temporal de los equipos descritos para actividades de manejo de materiales en planta industrial.</w:t>
      </w:r>
    </w:p>
    <w:p>
      <w:pPr>
        <w:spacing w:after="240" w:before="0"/>
        <w:jc w:val="both"/>
      </w:pPr>
      <w:r>
        <w:rPr>
          <w:rFonts w:ascii="Arial" w:hAnsi="Arial"/>
          <w:b w:val="0"/>
          <w:sz w:val="22"/>
        </w:rPr>
        <w:t>c) Que conoce las condiciones generales del equipo y las acepta.</w:t>
      </w:r>
    </w:p>
    <w:p>
      <w:pPr>
        <w:spacing w:after="200" w:before="0"/>
        <w:jc w:val="center"/>
      </w:pPr>
      <w:r>
        <w:rPr>
          <w:rFonts w:ascii="Arial" w:hAnsi="Arial"/>
          <w:b/>
          <w:sz w:val="24"/>
        </w:rPr>
        <w:t>CLÁUSULAS</w:t>
      </w:r>
    </w:p>
    <w:p>
      <w:pPr>
        <w:spacing w:after="80" w:before="0"/>
        <w:jc w:val="both"/>
      </w:pPr>
      <w:r>
        <w:rPr>
          <w:rFonts w:ascii="Arial" w:hAnsi="Arial"/>
          <w:b/>
          <w:sz w:val="22"/>
        </w:rPr>
        <w:t>PRIMERA. — OBJETO DEL CONTRATO.</w:t>
      </w:r>
    </w:p>
    <w:p>
      <w:pPr>
        <w:spacing w:after="120" w:before="0"/>
        <w:jc w:val="both"/>
      </w:pPr>
      <w:r>
        <w:rPr>
          <w:rFonts w:ascii="Arial" w:hAnsi="Arial"/>
          <w:b w:val="0"/>
          <w:sz w:val="22"/>
        </w:rPr>
        <w:t>EL ARRENDADOR otorga en arrendamiento a EL ARRENDATARIO los siguientes equipos:</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881"/>
          </w:tcPr>
          <w:p>
            <w:pPr>
              <w:jc w:val="center"/>
            </w:pPr>
            <w:r>
              <w:rPr>
                <w:rFonts w:ascii="Arial" w:hAnsi="Arial"/>
                <w:b/>
                <w:sz w:val="18"/>
              </w:rPr>
              <w:t>Equipo</w:t>
            </w:r>
          </w:p>
        </w:tc>
        <w:tc>
          <w:tcPr>
            <w:tcW w:type="dxa" w:w="1881"/>
          </w:tcPr>
          <w:p>
            <w:pPr>
              <w:jc w:val="center"/>
            </w:pPr>
            <w:r>
              <w:rPr>
                <w:rFonts w:ascii="Arial" w:hAnsi="Arial"/>
                <w:b/>
                <w:sz w:val="18"/>
              </w:rPr>
              <w:t>Marca / Modelo</w:t>
            </w:r>
          </w:p>
        </w:tc>
        <w:tc>
          <w:tcPr>
            <w:tcW w:type="dxa" w:w="1881"/>
          </w:tcPr>
          <w:p>
            <w:pPr>
              <w:jc w:val="center"/>
            </w:pPr>
            <w:r>
              <w:rPr>
                <w:rFonts w:ascii="Arial" w:hAnsi="Arial"/>
                <w:b/>
                <w:sz w:val="18"/>
              </w:rPr>
              <w:t>No. de Serie</w:t>
            </w:r>
          </w:p>
        </w:tc>
        <w:tc>
          <w:tcPr>
            <w:tcW w:type="dxa" w:w="1881"/>
          </w:tcPr>
          <w:p>
            <w:pPr>
              <w:jc w:val="center"/>
            </w:pPr>
            <w:r>
              <w:rPr>
                <w:rFonts w:ascii="Arial" w:hAnsi="Arial"/>
                <w:b/>
                <w:sz w:val="18"/>
              </w:rPr>
              <w:t>Capacidad</w:t>
            </w:r>
          </w:p>
        </w:tc>
        <w:tc>
          <w:tcPr>
            <w:tcW w:type="dxa" w:w="1881"/>
          </w:tcPr>
          <w:p>
            <w:pPr>
              <w:jc w:val="center"/>
            </w:pPr>
            <w:r>
              <w:rPr>
                <w:rFonts w:ascii="Arial" w:hAnsi="Arial"/>
                <w:b/>
                <w:sz w:val="18"/>
              </w:rPr>
              <w:t>Horómetro (hrs)</w:t>
            </w:r>
          </w:p>
        </w:tc>
      </w:tr>
      <w:tr>
        <w:tc>
          <w:tcPr>
            <w:tcW w:type="dxa" w:w="1881"/>
          </w:tcPr>
          <w:p>
            <w:pPr>
              <w:jc w:val="center"/>
            </w:pPr>
            <w:r>
              <w:rPr>
                <w:rFonts w:ascii="Arial" w:hAnsi="Arial"/>
                <w:sz w:val="18"/>
              </w:rPr>
              <w:t>Montacargas 1</w:t>
            </w:r>
          </w:p>
        </w:tc>
        <w:tc>
          <w:tcPr>
            <w:tcW w:type="dxa" w:w="1881"/>
          </w:tcPr>
          <w:p>
            <w:pPr>
              <w:jc w:val="center"/>
            </w:pPr>
            <w:r>
              <w:rPr>
                <w:rFonts w:ascii="Arial" w:hAnsi="Arial"/>
                <w:sz w:val="18"/>
              </w:rPr>
            </w:r>
          </w:p>
        </w:tc>
        <w:tc>
          <w:tcPr>
            <w:tcW w:type="dxa" w:w="1881"/>
          </w:tcPr>
          <w:p>
            <w:pPr>
              <w:jc w:val="center"/>
            </w:pPr>
            <w:r>
              <w:rPr>
                <w:rFonts w:ascii="Arial" w:hAnsi="Arial"/>
                <w:sz w:val="18"/>
              </w:rPr>
            </w:r>
          </w:p>
        </w:tc>
        <w:tc>
          <w:tcPr>
            <w:tcW w:type="dxa" w:w="1881"/>
          </w:tcPr>
          <w:p>
            <w:pPr>
              <w:jc w:val="center"/>
            </w:pPr>
            <w:r>
              <w:rPr>
                <w:rFonts w:ascii="Arial" w:hAnsi="Arial"/>
                <w:sz w:val="18"/>
              </w:rPr>
              <w:t>5,000 lbs</w:t>
              <w:br/>
              <w:t>(2.27 ton)</w:t>
            </w:r>
          </w:p>
        </w:tc>
        <w:tc>
          <w:tcPr>
            <w:tcW w:type="dxa" w:w="1881"/>
          </w:tcPr>
          <w:p>
            <w:pPr>
              <w:jc w:val="center"/>
            </w:pPr>
            <w:r>
              <w:rPr>
                <w:rFonts w:ascii="Arial" w:hAnsi="Arial"/>
                <w:sz w:val="18"/>
              </w:rPr>
            </w:r>
          </w:p>
        </w:tc>
      </w:tr>
      <w:tr>
        <w:tc>
          <w:tcPr>
            <w:tcW w:type="dxa" w:w="1881"/>
          </w:tcPr>
          <w:p>
            <w:pPr>
              <w:jc w:val="center"/>
            </w:pPr>
            <w:r>
              <w:rPr>
                <w:rFonts w:ascii="Arial" w:hAnsi="Arial"/>
                <w:sz w:val="18"/>
              </w:rPr>
              <w:t>Montacargas 2</w:t>
            </w:r>
          </w:p>
        </w:tc>
        <w:tc>
          <w:tcPr>
            <w:tcW w:type="dxa" w:w="1881"/>
          </w:tcPr>
          <w:p>
            <w:pPr>
              <w:jc w:val="center"/>
            </w:pPr>
            <w:r>
              <w:rPr>
                <w:rFonts w:ascii="Arial" w:hAnsi="Arial"/>
                <w:sz w:val="18"/>
              </w:rPr>
            </w:r>
          </w:p>
        </w:tc>
        <w:tc>
          <w:tcPr>
            <w:tcW w:type="dxa" w:w="1881"/>
          </w:tcPr>
          <w:p>
            <w:pPr>
              <w:jc w:val="center"/>
            </w:pPr>
            <w:r>
              <w:rPr>
                <w:rFonts w:ascii="Arial" w:hAnsi="Arial"/>
                <w:sz w:val="18"/>
              </w:rPr>
            </w:r>
          </w:p>
        </w:tc>
        <w:tc>
          <w:tcPr>
            <w:tcW w:type="dxa" w:w="1881"/>
          </w:tcPr>
          <w:p>
            <w:pPr>
              <w:jc w:val="center"/>
            </w:pPr>
            <w:r>
              <w:rPr>
                <w:rFonts w:ascii="Arial" w:hAnsi="Arial"/>
                <w:sz w:val="18"/>
              </w:rPr>
              <w:t>5,000 lbs</w:t>
              <w:br/>
              <w:t>(2.27 ton)</w:t>
            </w:r>
          </w:p>
        </w:tc>
        <w:tc>
          <w:tcPr>
            <w:tcW w:type="dxa" w:w="1881"/>
          </w:tcPr>
          <w:p>
            <w:pPr>
              <w:jc w:val="center"/>
            </w:pPr>
            <w:r>
              <w:rPr>
                <w:rFonts w:ascii="Arial" w:hAnsi="Arial"/>
                <w:sz w:val="18"/>
              </w:rPr>
            </w:r>
          </w:p>
        </w:tc>
      </w:tr>
    </w:tbl>
    <w:p/>
    <w:p>
      <w:pPr>
        <w:spacing w:after="200" w:before="0"/>
        <w:jc w:val="both"/>
      </w:pPr>
      <w:r>
        <w:rPr>
          <w:rFonts w:ascii="Arial" w:hAnsi="Arial"/>
          <w:b w:val="0"/>
          <w:sz w:val="22"/>
        </w:rPr>
        <w:t>EL ARRENDATARIO declara recibir los equipos en buen estado de funcionamiento, conforme al Acta de Entrega que ambas partes firmarán en la fecha de entrega efectiva.</w:t>
      </w:r>
    </w:p>
    <w:p>
      <w:pPr>
        <w:spacing w:after="80" w:before="0"/>
        <w:jc w:val="both"/>
      </w:pPr>
      <w:r>
        <w:rPr>
          <w:rFonts w:ascii="Arial" w:hAnsi="Arial"/>
          <w:b/>
          <w:sz w:val="22"/>
        </w:rPr>
        <w:t>SEGUNDA. — VIGENCIA.</w:t>
      </w:r>
    </w:p>
    <w:p>
      <w:pPr>
        <w:spacing w:after="200" w:before="0"/>
        <w:jc w:val="both"/>
      </w:pPr>
      <w:r>
        <w:rPr>
          <w:rFonts w:ascii="Arial" w:hAnsi="Arial"/>
          <w:b w:val="0"/>
          <w:sz w:val="22"/>
        </w:rPr>
        <w:t>El presente contrato tendrá una duración de cincuenta (50) días naturales, contados a partir de la fecha de entrega efectiva de los equipos. Al concluir el plazo, EL ARRENDATARIO devolverá los equipos sin necesidad de requerimiento judicial o extrajudicial previo.</w:t>
      </w:r>
    </w:p>
    <w:p>
      <w:pPr>
        <w:spacing w:after="80" w:before="0"/>
        <w:jc w:val="both"/>
      </w:pPr>
      <w:r>
        <w:rPr>
          <w:rFonts w:ascii="Arial" w:hAnsi="Arial"/>
          <w:b/>
          <w:sz w:val="22"/>
        </w:rPr>
        <w:t>TERCERA. — PRECIO.</w:t>
      </w:r>
    </w:p>
    <w:p>
      <w:pPr>
        <w:spacing w:after="80" w:before="0"/>
        <w:jc w:val="both"/>
      </w:pPr>
      <w:r>
        <w:rPr>
          <w:rFonts w:ascii="Arial" w:hAnsi="Arial"/>
          <w:b w:val="0"/>
          <w:sz w:val="22"/>
        </w:rPr>
        <w:t>EL ARRENDATARIO se obliga a pagar a EL ARRENDADOR la cantidad de $30,000.00 (Treinta mil pesos 00/100 M.N.) mensuales por cada montacargas, equivalente a $1,000.00 (Mil pesos 00/100 M.N.) por día natural.</w:t>
      </w:r>
    </w:p>
    <w:p>
      <w:pPr>
        <w:spacing w:after="80" w:before="0"/>
        <w:jc w:val="both"/>
      </w:pPr>
      <w:r>
        <w:rPr>
          <w:rFonts w:ascii="Arial" w:hAnsi="Arial"/>
          <w:b w:val="0"/>
          <w:sz w:val="22"/>
        </w:rPr>
        <w:t>El monto total del arrendamiento por los dos (2) equipos durante cincuenta (50) días asciende a $100,000.00 (Cien mil pesos 00/100 M.N.).</w:t>
      </w:r>
    </w:p>
    <w:p>
      <w:pPr>
        <w:spacing w:after="200" w:before="0"/>
        <w:jc w:val="both"/>
      </w:pPr>
      <w:r>
        <w:rPr>
          <w:rFonts w:ascii="Arial" w:hAnsi="Arial"/>
          <w:b w:val="0"/>
          <w:sz w:val="22"/>
        </w:rPr>
        <w:t>Los montos señalados son cantidades netas. El presente contrato no genera obligaciones fiscales de facturación entre las partes.</w:t>
      </w:r>
    </w:p>
    <w:p>
      <w:pPr>
        <w:spacing w:after="80" w:before="0"/>
        <w:jc w:val="both"/>
      </w:pPr>
      <w:r>
        <w:rPr>
          <w:rFonts w:ascii="Arial" w:hAnsi="Arial"/>
          <w:b/>
          <w:sz w:val="22"/>
        </w:rPr>
        <w:t>CUARTA. — FORMA DE PAGO.</w:t>
      </w:r>
    </w:p>
    <w:p>
      <w:pPr>
        <w:spacing w:after="120" w:before="0"/>
        <w:jc w:val="both"/>
      </w:pPr>
      <w:r>
        <w:rPr>
          <w:rFonts w:ascii="Arial" w:hAnsi="Arial"/>
          <w:b w:val="0"/>
          <w:sz w:val="22"/>
        </w:rPr>
        <w:t>Las partes acuerdan el siguiente calendario de pagos diferidos. Los pagos se realizarán mediante transferencia electrónica a la cuenta bancaria de EL ARRENDADOR: Banco ____________________, CLABE ________________________________________.</w:t>
      </w:r>
    </w:p>
    <w:tbl>
      <w:tblPr>
        <w:tblStyle w:val="TableGrid"/>
        <w:tblW w:type="auto" w:w="0"/>
        <w:jc w:val="center"/>
        <w:tblLook w:firstColumn="1" w:firstRow="1" w:lastColumn="0" w:lastRow="0" w:noHBand="0" w:noVBand="1" w:val="04A0"/>
      </w:tblPr>
      <w:tblGrid>
        <w:gridCol w:w="3135"/>
        <w:gridCol w:w="3135"/>
        <w:gridCol w:w="3135"/>
      </w:tblGrid>
      <w:tr>
        <w:tc>
          <w:tcPr>
            <w:tcW w:type="dxa" w:w="3135"/>
          </w:tcPr>
          <w:p>
            <w:pPr>
              <w:jc w:val="center"/>
            </w:pPr>
            <w:r>
              <w:rPr>
                <w:rFonts w:ascii="Arial" w:hAnsi="Arial"/>
                <w:b/>
                <w:sz w:val="18"/>
              </w:rPr>
              <w:t>No. de Pago</w:t>
            </w:r>
          </w:p>
        </w:tc>
        <w:tc>
          <w:tcPr>
            <w:tcW w:type="dxa" w:w="3135"/>
          </w:tcPr>
          <w:p>
            <w:pPr>
              <w:jc w:val="center"/>
            </w:pPr>
            <w:r>
              <w:rPr>
                <w:rFonts w:ascii="Arial" w:hAnsi="Arial"/>
                <w:b/>
                <w:sz w:val="18"/>
              </w:rPr>
              <w:t>Fecha</w:t>
            </w:r>
          </w:p>
        </w:tc>
        <w:tc>
          <w:tcPr>
            <w:tcW w:type="dxa" w:w="3135"/>
          </w:tcPr>
          <w:p>
            <w:pPr>
              <w:jc w:val="center"/>
            </w:pPr>
            <w:r>
              <w:rPr>
                <w:rFonts w:ascii="Arial" w:hAnsi="Arial"/>
                <w:b/>
                <w:sz w:val="18"/>
              </w:rPr>
              <w:t>Monto (MXN)</w:t>
            </w:r>
          </w:p>
        </w:tc>
      </w:tr>
      <w:tr>
        <w:tc>
          <w:tcPr>
            <w:tcW w:type="dxa" w:w="3135"/>
          </w:tcPr>
          <w:p>
            <w:pPr>
              <w:jc w:val="center"/>
            </w:pPr>
            <w:r>
              <w:rPr>
                <w:rFonts w:ascii="Arial" w:hAnsi="Arial"/>
                <w:sz w:val="18"/>
              </w:rPr>
              <w:t>1</w:t>
            </w:r>
          </w:p>
        </w:tc>
        <w:tc>
          <w:tcPr>
            <w:tcW w:type="dxa" w:w="3135"/>
          </w:tcPr>
          <w:p>
            <w:pPr>
              <w:jc w:val="center"/>
            </w:pPr>
            <w:r>
              <w:rPr>
                <w:rFonts w:ascii="Arial" w:hAnsi="Arial"/>
                <w:sz w:val="18"/>
              </w:rPr>
              <w:t>29 de mayo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2</w:t>
            </w:r>
          </w:p>
        </w:tc>
        <w:tc>
          <w:tcPr>
            <w:tcW w:type="dxa" w:w="3135"/>
          </w:tcPr>
          <w:p>
            <w:pPr>
              <w:jc w:val="center"/>
            </w:pPr>
            <w:r>
              <w:rPr>
                <w:rFonts w:ascii="Arial" w:hAnsi="Arial"/>
                <w:sz w:val="18"/>
              </w:rPr>
              <w:t>3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3</w:t>
            </w:r>
          </w:p>
        </w:tc>
        <w:tc>
          <w:tcPr>
            <w:tcW w:type="dxa" w:w="3135"/>
          </w:tcPr>
          <w:p>
            <w:pPr>
              <w:jc w:val="center"/>
            </w:pPr>
            <w:r>
              <w:rPr>
                <w:rFonts w:ascii="Arial" w:hAnsi="Arial"/>
                <w:sz w:val="18"/>
              </w:rPr>
              <w:t>8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4</w:t>
            </w:r>
          </w:p>
        </w:tc>
        <w:tc>
          <w:tcPr>
            <w:tcW w:type="dxa" w:w="3135"/>
          </w:tcPr>
          <w:p>
            <w:pPr>
              <w:jc w:val="center"/>
            </w:pPr>
            <w:r>
              <w:rPr>
                <w:rFonts w:ascii="Arial" w:hAnsi="Arial"/>
                <w:sz w:val="18"/>
              </w:rPr>
              <w:t>13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5</w:t>
            </w:r>
          </w:p>
        </w:tc>
        <w:tc>
          <w:tcPr>
            <w:tcW w:type="dxa" w:w="3135"/>
          </w:tcPr>
          <w:p>
            <w:pPr>
              <w:jc w:val="center"/>
            </w:pPr>
            <w:r>
              <w:rPr>
                <w:rFonts w:ascii="Arial" w:hAnsi="Arial"/>
                <w:sz w:val="18"/>
              </w:rPr>
              <w:t>18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6</w:t>
            </w:r>
          </w:p>
        </w:tc>
        <w:tc>
          <w:tcPr>
            <w:tcW w:type="dxa" w:w="3135"/>
          </w:tcPr>
          <w:p>
            <w:pPr>
              <w:jc w:val="center"/>
            </w:pPr>
            <w:r>
              <w:rPr>
                <w:rFonts w:ascii="Arial" w:hAnsi="Arial"/>
                <w:sz w:val="18"/>
              </w:rPr>
              <w:t>23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7</w:t>
            </w:r>
          </w:p>
        </w:tc>
        <w:tc>
          <w:tcPr>
            <w:tcW w:type="dxa" w:w="3135"/>
          </w:tcPr>
          <w:p>
            <w:pPr>
              <w:jc w:val="center"/>
            </w:pPr>
            <w:r>
              <w:rPr>
                <w:rFonts w:ascii="Arial" w:hAnsi="Arial"/>
                <w:sz w:val="18"/>
              </w:rPr>
              <w:t>28 de junio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8</w:t>
            </w:r>
          </w:p>
        </w:tc>
        <w:tc>
          <w:tcPr>
            <w:tcW w:type="dxa" w:w="3135"/>
          </w:tcPr>
          <w:p>
            <w:pPr>
              <w:jc w:val="center"/>
            </w:pPr>
            <w:r>
              <w:rPr>
                <w:rFonts w:ascii="Arial" w:hAnsi="Arial"/>
                <w:sz w:val="18"/>
              </w:rPr>
              <w:t>3 de julio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9</w:t>
            </w:r>
          </w:p>
        </w:tc>
        <w:tc>
          <w:tcPr>
            <w:tcW w:type="dxa" w:w="3135"/>
          </w:tcPr>
          <w:p>
            <w:pPr>
              <w:jc w:val="center"/>
            </w:pPr>
            <w:r>
              <w:rPr>
                <w:rFonts w:ascii="Arial" w:hAnsi="Arial"/>
                <w:sz w:val="18"/>
              </w:rPr>
              <w:t>8 de julio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sz w:val="18"/>
              </w:rPr>
              <w:t>10</w:t>
            </w:r>
          </w:p>
        </w:tc>
        <w:tc>
          <w:tcPr>
            <w:tcW w:type="dxa" w:w="3135"/>
          </w:tcPr>
          <w:p>
            <w:pPr>
              <w:jc w:val="center"/>
            </w:pPr>
            <w:r>
              <w:rPr>
                <w:rFonts w:ascii="Arial" w:hAnsi="Arial"/>
                <w:sz w:val="18"/>
              </w:rPr>
              <w:t>13 de julio de 2026</w:t>
            </w:r>
          </w:p>
        </w:tc>
        <w:tc>
          <w:tcPr>
            <w:tcW w:type="dxa" w:w="3135"/>
          </w:tcPr>
          <w:p>
            <w:pPr>
              <w:jc w:val="center"/>
            </w:pPr>
            <w:r>
              <w:rPr>
                <w:rFonts w:ascii="Arial" w:hAnsi="Arial"/>
                <w:sz w:val="18"/>
              </w:rPr>
              <w:t>$10,000.00</w:t>
            </w:r>
          </w:p>
        </w:tc>
      </w:tr>
      <w:tr>
        <w:tc>
          <w:tcPr>
            <w:tcW w:type="dxa" w:w="3135"/>
          </w:tcPr>
          <w:p>
            <w:pPr>
              <w:jc w:val="center"/>
            </w:pPr>
            <w:r>
              <w:rPr>
                <w:rFonts w:ascii="Arial" w:hAnsi="Arial"/>
                <w:b/>
                <w:sz w:val="18"/>
              </w:rPr>
            </w:r>
          </w:p>
        </w:tc>
        <w:tc>
          <w:tcPr>
            <w:tcW w:type="dxa" w:w="3135"/>
          </w:tcPr>
          <w:p>
            <w:pPr>
              <w:jc w:val="center"/>
            </w:pPr>
            <w:r>
              <w:rPr>
                <w:rFonts w:ascii="Arial" w:hAnsi="Arial"/>
                <w:b/>
                <w:sz w:val="18"/>
              </w:rPr>
              <w:t>TOTAL</w:t>
            </w:r>
          </w:p>
        </w:tc>
        <w:tc>
          <w:tcPr>
            <w:tcW w:type="dxa" w:w="3135"/>
          </w:tcPr>
          <w:p>
            <w:pPr>
              <w:jc w:val="center"/>
            </w:pPr>
            <w:r>
              <w:rPr>
                <w:rFonts w:ascii="Arial" w:hAnsi="Arial"/>
                <w:b/>
                <w:sz w:val="18"/>
              </w:rPr>
              <w:t>$100,000.00</w:t>
            </w:r>
          </w:p>
        </w:tc>
      </w:tr>
    </w:tbl>
    <w:p/>
    <w:p>
      <w:pPr>
        <w:spacing w:after="200" w:before="0"/>
        <w:jc w:val="both"/>
      </w:pPr>
      <w:r>
        <w:rPr>
          <w:rFonts w:ascii="Arial" w:hAnsi="Arial"/>
          <w:b w:val="0"/>
          <w:sz w:val="22"/>
        </w:rPr>
        <w:t>En caso de retraso en cualquier pago, EL ARRENDATARIO contará con un período de gracia de tres (3) días naturales. Transcurrido dicho período sin que se haya efectuado el pago, EL ARRENDADOR podrá solicitar la devolución de los equipos.</w:t>
      </w:r>
    </w:p>
    <w:p>
      <w:pPr>
        <w:spacing w:after="80" w:before="0"/>
        <w:jc w:val="both"/>
      </w:pPr>
      <w:r>
        <w:rPr>
          <w:rFonts w:ascii="Arial" w:hAnsi="Arial"/>
          <w:b/>
          <w:sz w:val="22"/>
        </w:rPr>
        <w:t>QUINTA. — ENTREGA Y DEVOLUCIÓN.</w:t>
      </w:r>
    </w:p>
    <w:p>
      <w:pPr>
        <w:spacing w:after="80" w:before="0"/>
        <w:jc w:val="both"/>
      </w:pPr>
      <w:r>
        <w:rPr>
          <w:rFonts w:ascii="Arial" w:hAnsi="Arial"/>
          <w:b w:val="0"/>
          <w:sz w:val="22"/>
        </w:rPr>
        <w:t>Los equipos serán entregados en el domicilio: ________________________________________, en la fecha acordada por ambas partes.</w:t>
      </w:r>
    </w:p>
    <w:p>
      <w:pPr>
        <w:spacing w:after="80" w:before="0"/>
        <w:jc w:val="both"/>
      </w:pPr>
      <w:r>
        <w:rPr>
          <w:rFonts w:ascii="Arial" w:hAnsi="Arial"/>
          <w:b w:val="0"/>
          <w:sz w:val="22"/>
        </w:rPr>
        <w:t>Al momento de la entrega, ambas partes firmarán un Acta de Entrega que incluirá: estado general de cada equipo, lectura del horómetro, niveles de fluidos, y registro fotográfico.</w:t>
      </w:r>
    </w:p>
    <w:p>
      <w:pPr>
        <w:spacing w:after="200" w:before="0"/>
        <w:jc w:val="both"/>
      </w:pPr>
      <w:r>
        <w:rPr>
          <w:rFonts w:ascii="Arial" w:hAnsi="Arial"/>
          <w:b w:val="0"/>
          <w:sz w:val="22"/>
        </w:rPr>
        <w:t>Al finalizar el contrato, EL ARRENDATARIO devolverá los equipos en las mismas condiciones en que los recibió, descontando el desgaste natural proporcional a las horas de uso registradas en el horómetro. Se levantará un Acta de Devolución con los mismos elementos del Acta de Entrega.</w:t>
      </w:r>
    </w:p>
    <w:p>
      <w:pPr>
        <w:spacing w:after="80" w:before="0"/>
        <w:jc w:val="both"/>
      </w:pPr>
      <w:r>
        <w:rPr>
          <w:rFonts w:ascii="Arial" w:hAnsi="Arial"/>
          <w:b/>
          <w:sz w:val="22"/>
        </w:rPr>
        <w:t>SEXTA. — USO Y MANTENIMIENTO.</w:t>
      </w:r>
    </w:p>
    <w:p>
      <w:pPr>
        <w:spacing w:after="80" w:before="0"/>
        <w:jc w:val="both"/>
      </w:pPr>
      <w:r>
        <w:rPr>
          <w:rFonts w:ascii="Arial" w:hAnsi="Arial"/>
          <w:b w:val="0"/>
          <w:sz w:val="22"/>
        </w:rPr>
        <w:t>Los equipos se destinarán exclusivamente para manejo de materiales en planta industrial. Queda prohibido subarrendar o ceder los derechos del presente contrato a terceros sin autorización escrita de EL ARRENDADOR.</w:t>
      </w:r>
    </w:p>
    <w:p>
      <w:pPr>
        <w:spacing w:after="200" w:before="0"/>
        <w:jc w:val="both"/>
      </w:pPr>
      <w:r>
        <w:rPr>
          <w:rFonts w:ascii="Arial" w:hAnsi="Arial"/>
          <w:b w:val="0"/>
          <w:sz w:val="22"/>
        </w:rPr>
        <w:t>EL ARRENDATARIO será responsable del mantenimiento operativo diario (combustible, gas LP, limpieza, lubricación básica). EL ARRENDADOR cubrirá las reparaciones mayores derivadas del desgaste natural por uso ordinario.</w:t>
      </w:r>
    </w:p>
    <w:p>
      <w:pPr>
        <w:spacing w:after="80" w:before="0"/>
        <w:jc w:val="both"/>
      </w:pPr>
      <w:r>
        <w:rPr>
          <w:rFonts w:ascii="Arial" w:hAnsi="Arial"/>
          <w:b/>
          <w:sz w:val="22"/>
        </w:rPr>
        <w:t>SÉPTIMA. — RESPONSABILIDAD.</w:t>
      </w:r>
    </w:p>
    <w:p>
      <w:pPr>
        <w:spacing w:after="80" w:before="0"/>
        <w:jc w:val="both"/>
      </w:pPr>
      <w:r>
        <w:rPr>
          <w:rFonts w:ascii="Arial" w:hAnsi="Arial"/>
          <w:b w:val="0"/>
          <w:sz w:val="22"/>
        </w:rPr>
        <w:t>EL ARRENDATARIO será responsable de los daños causados a los equipos por negligencia, operación incorrecta o uso fuera de las especificaciones técnicas. La responsabilidad máxima de EL ARRENDATARIO por daños al equipo estará limitada al valor justo de mercado del equipo al momento del siniestro.</w:t>
      </w:r>
    </w:p>
    <w:p>
      <w:pPr>
        <w:spacing w:after="80" w:before="0"/>
        <w:jc w:val="both"/>
      </w:pPr>
      <w:r>
        <w:rPr>
          <w:rFonts w:ascii="Arial" w:hAnsi="Arial"/>
          <w:b w:val="0"/>
          <w:sz w:val="22"/>
        </w:rPr>
        <w:t>EL ARRENDADOR será responsable por defectos ocultos o fallas mecánicas derivadas del desgaste natural previo a la entrega.</w:t>
      </w:r>
    </w:p>
    <w:p>
      <w:pPr>
        <w:spacing w:after="200" w:before="0"/>
        <w:jc w:val="both"/>
      </w:pPr>
      <w:r>
        <w:rPr>
          <w:rFonts w:ascii="Arial" w:hAnsi="Arial"/>
          <w:b w:val="0"/>
          <w:sz w:val="22"/>
        </w:rPr>
        <w:t>Ninguna de las partes será responsable por incumplimiento derivado de caso fortuito o fuerza mayor debidamente acreditados.</w:t>
      </w:r>
    </w:p>
    <w:p>
      <w:pPr>
        <w:spacing w:after="80" w:before="0"/>
        <w:jc w:val="both"/>
      </w:pPr>
      <w:r>
        <w:rPr>
          <w:rFonts w:ascii="Arial" w:hAnsi="Arial"/>
          <w:b/>
          <w:sz w:val="22"/>
        </w:rPr>
        <w:t>OCTAVA. — RESCISIÓN.</w:t>
      </w:r>
    </w:p>
    <w:p>
      <w:pPr>
        <w:spacing w:after="80" w:before="0"/>
        <w:jc w:val="both"/>
      </w:pPr>
      <w:r>
        <w:rPr>
          <w:rFonts w:ascii="Arial" w:hAnsi="Arial"/>
          <w:b w:val="0"/>
          <w:sz w:val="22"/>
        </w:rPr>
        <w:t>EL ARRENDATARIO podrá dar por terminado el presente contrato con un aviso por escrito de al menos cinco (5) días naturales de anticipación.</w:t>
      </w:r>
    </w:p>
    <w:p>
      <w:pPr>
        <w:spacing w:after="80" w:before="0"/>
        <w:jc w:val="both"/>
      </w:pPr>
      <w:r>
        <w:rPr>
          <w:rFonts w:ascii="Arial" w:hAnsi="Arial"/>
          <w:b w:val="0"/>
          <w:sz w:val="22"/>
        </w:rPr>
        <w:t>EL ARRENDADOR podrá dar por terminado el presente contrato con un aviso por escrito de al menos quince (15) días naturales de anticipación. EL ARRENDADOR no podrá rescindir el contrato durante operaciones activas de maniobra sin el consentimiento mutuo de ambas partes.</w:t>
      </w:r>
    </w:p>
    <w:p>
      <w:pPr>
        <w:spacing w:after="200" w:before="0"/>
        <w:jc w:val="both"/>
      </w:pPr>
      <w:r>
        <w:rPr>
          <w:rFonts w:ascii="Arial" w:hAnsi="Arial"/>
          <w:b w:val="0"/>
          <w:sz w:val="22"/>
        </w:rPr>
        <w:t>En caso de terminación anticipada, EL ARRENDADOR reembolsará a EL ARRENDATARIO la parte proporcional de los días no utilizados, calculada a razón de $1,000.00 M.N. por día por equipo.</w:t>
      </w:r>
    </w:p>
    <w:p>
      <w:pPr>
        <w:spacing w:after="80" w:before="0"/>
        <w:jc w:val="both"/>
      </w:pPr>
      <w:r>
        <w:rPr>
          <w:rFonts w:ascii="Arial" w:hAnsi="Arial"/>
          <w:b/>
          <w:sz w:val="22"/>
        </w:rPr>
        <w:t>NOVENA. — JURISDICCIÓN.</w:t>
      </w:r>
    </w:p>
    <w:p>
      <w:pPr>
        <w:spacing w:after="280" w:before="0"/>
        <w:jc w:val="both"/>
      </w:pPr>
      <w:r>
        <w:rPr>
          <w:rFonts w:ascii="Arial" w:hAnsi="Arial"/>
          <w:b w:val="0"/>
          <w:sz w:val="22"/>
        </w:rPr>
        <w:t>Para la interpretación y cumplimiento del presente contrato, las partes se someten a la jurisdicción de los Tribunales competentes de la ciudad de Monterrey, Nuevo León, renunciando expresamente a cualquier otro fuero que pudiera corresponderles por razón de su domicilio presente o futuro.</w:t>
      </w:r>
    </w:p>
    <w:p>
      <w:pPr>
        <w:spacing w:after="480" w:before="0"/>
        <w:jc w:val="both"/>
      </w:pPr>
      <w:r>
        <w:rPr>
          <w:rFonts w:ascii="Arial" w:hAnsi="Arial"/>
          <w:b w:val="0"/>
          <w:sz w:val="22"/>
        </w:rPr>
        <w:t>Leído que fue el presente contrato por ambas partes y enteradas de su contenido y alcance legal, lo firman por duplicado en la ciudad de Monterrey, Nuevo León, a los ______ días del mes de ______________ de 2026.</w:t>
      </w:r>
    </w:p>
    <w:tbl>
      <w:tblPr>
        <w:tblW w:type="auto" w:w="0"/>
        <w:jc w:val="center"/>
        <w:tblLook w:firstColumn="1" w:firstRow="1" w:lastColumn="0" w:lastRow="0" w:noHBand="0" w:noVBand="1" w:val="04A0"/>
      </w:tblPr>
      <w:tblGrid>
        <w:gridCol w:w="4703"/>
        <w:gridCol w:w="4703"/>
      </w:tblGrid>
      <w:tr>
        <w:tc>
          <w:tcPr>
            <w:tcW w:type="dxa" w:w="4703"/>
            <w:tcBorders>
              <w:top w:val="none" w:sz="0"/>
              <w:left w:val="none" w:sz="0"/>
              <w:bottom w:val="none" w:sz="0"/>
              <w:right w:val="none" w:sz="0"/>
            </w:tcBorders>
          </w:tcPr>
          <w:p>
            <w:pPr>
              <w:jc w:val="center"/>
            </w:pPr>
          </w:p>
        </w:tc>
        <w:tc>
          <w:tcPr>
            <w:tcW w:type="dxa" w:w="4703"/>
            <w:tcBorders>
              <w:top w:val="none" w:sz="0"/>
              <w:left w:val="none" w:sz="0"/>
              <w:bottom w:val="none" w:sz="0"/>
              <w:right w:val="none" w:sz="0"/>
            </w:tcBorders>
          </w:tcPr>
          <w:p>
            <w:pPr>
              <w:jc w:val="center"/>
            </w:pPr>
          </w:p>
        </w:tc>
      </w:tr>
      <w:tr>
        <w:tc>
          <w:tcPr>
            <w:tcW w:type="dxa" w:w="4703"/>
            <w:tcBorders>
              <w:top w:val="none" w:sz="0"/>
              <w:left w:val="none" w:sz="0"/>
              <w:bottom w:val="none" w:sz="0"/>
              <w:right w:val="none" w:sz="0"/>
            </w:tcBorders>
          </w:tcPr>
          <w:p>
            <w:pPr>
              <w:jc w:val="center"/>
            </w:pPr>
            <w:r>
              <w:rPr>
                <w:rFonts w:ascii="Arial" w:hAnsi="Arial"/>
                <w:sz w:val="20"/>
              </w:rPr>
              <w:t>________________________________</w:t>
            </w:r>
          </w:p>
        </w:tc>
        <w:tc>
          <w:tcPr>
            <w:tcW w:type="dxa" w:w="4703"/>
            <w:tcBorders>
              <w:top w:val="none" w:sz="0"/>
              <w:left w:val="none" w:sz="0"/>
              <w:bottom w:val="none" w:sz="0"/>
              <w:right w:val="none" w:sz="0"/>
            </w:tcBorders>
          </w:tcPr>
          <w:p>
            <w:pPr>
              <w:jc w:val="center"/>
            </w:pPr>
            <w:r>
              <w:rPr>
                <w:rFonts w:ascii="Arial" w:hAnsi="Arial"/>
                <w:sz w:val="20"/>
              </w:rPr>
              <w:t>________________________________</w:t>
            </w:r>
          </w:p>
        </w:tc>
      </w:tr>
      <w:tr>
        <w:tc>
          <w:tcPr>
            <w:tcW w:type="dxa" w:w="4703"/>
            <w:tcBorders>
              <w:top w:val="none" w:sz="0"/>
              <w:left w:val="none" w:sz="0"/>
              <w:bottom w:val="none" w:sz="0"/>
              <w:right w:val="none" w:sz="0"/>
            </w:tcBorders>
          </w:tcPr>
          <w:p>
            <w:pPr>
              <w:jc w:val="center"/>
            </w:pPr>
            <w:r>
              <w:rPr>
                <w:rFonts w:ascii="Arial" w:hAnsi="Arial"/>
                <w:sz w:val="20"/>
              </w:rPr>
              <w:t>EL ARRENDADOR</w:t>
              <w:br/>
              <w:t>C. ____________________</w:t>
            </w:r>
          </w:p>
        </w:tc>
        <w:tc>
          <w:tcPr>
            <w:tcW w:type="dxa" w:w="4703"/>
            <w:tcBorders>
              <w:top w:val="none" w:sz="0"/>
              <w:left w:val="none" w:sz="0"/>
              <w:bottom w:val="none" w:sz="0"/>
              <w:right w:val="none" w:sz="0"/>
            </w:tcBorders>
          </w:tcPr>
          <w:p>
            <w:pPr>
              <w:jc w:val="center"/>
            </w:pPr>
            <w:r>
              <w:rPr>
                <w:rFonts w:ascii="Arial" w:hAnsi="Arial"/>
                <w:sz w:val="20"/>
              </w:rPr>
              <w:t>EL ARRENDATARIO</w:t>
              <w:br/>
              <w:t>Ing. Luis Alberto Borbolla Bueno</w:t>
              <w:br/>
              <w:t>PROYECTOS BODE SA DE CV</w:t>
            </w:r>
          </w:p>
        </w:tc>
      </w:tr>
      <w:tr>
        <w:tc>
          <w:tcPr>
            <w:tcW w:type="dxa" w:w="4703"/>
            <w:tcBorders>
              <w:top w:val="none" w:sz="0"/>
              <w:left w:val="none" w:sz="0"/>
              <w:bottom w:val="none" w:sz="0"/>
              <w:right w:val="none" w:sz="0"/>
            </w:tcBorders>
          </w:tcPr>
          <w:p>
            <w:pPr>
              <w:jc w:val="center"/>
            </w:pPr>
          </w:p>
        </w:tc>
        <w:tc>
          <w:tcPr>
            <w:tcW w:type="dxa" w:w="4703"/>
            <w:tcBorders>
              <w:top w:val="none" w:sz="0"/>
              <w:left w:val="none" w:sz="0"/>
              <w:bottom w:val="none" w:sz="0"/>
              <w:right w:val="none" w:sz="0"/>
            </w:tcBorders>
          </w:tcPr>
          <w:p>
            <w:pPr>
              <w:jc w:val="center"/>
            </w:pPr>
          </w:p>
        </w:tc>
      </w:tr>
    </w:tbl>
    <w:p/>
    <w:p>
      <w:pPr>
        <w:spacing w:after="400" w:before="0"/>
        <w:jc w:val="center"/>
      </w:pPr>
      <w:r>
        <w:rPr>
          <w:rFonts w:ascii="Arial" w:hAnsi="Arial"/>
          <w:b/>
          <w:sz w:val="22"/>
        </w:rPr>
        <w:t>TESTIGOS</w:t>
      </w:r>
    </w:p>
    <w:tbl>
      <w:tblPr>
        <w:tblW w:type="auto" w:w="0"/>
        <w:jc w:val="center"/>
        <w:tblLook w:firstColumn="1" w:firstRow="1" w:lastColumn="0" w:lastRow="0" w:noHBand="0" w:noVBand="1" w:val="04A0"/>
      </w:tblPr>
      <w:tblGrid>
        <w:gridCol w:w="4703"/>
        <w:gridCol w:w="4703"/>
      </w:tblGrid>
      <w:tr>
        <w:tc>
          <w:tcPr>
            <w:tcW w:type="dxa" w:w="4703"/>
            <w:tcBorders>
              <w:top w:val="none" w:sz="0"/>
              <w:left w:val="none" w:sz="0"/>
              <w:bottom w:val="none" w:sz="0"/>
              <w:right w:val="none" w:sz="0"/>
            </w:tcBorders>
          </w:tcPr>
          <w:p>
            <w:pPr>
              <w:jc w:val="center"/>
            </w:pPr>
          </w:p>
        </w:tc>
        <w:tc>
          <w:tcPr>
            <w:tcW w:type="dxa" w:w="4703"/>
            <w:tcBorders>
              <w:top w:val="none" w:sz="0"/>
              <w:left w:val="none" w:sz="0"/>
              <w:bottom w:val="none" w:sz="0"/>
              <w:right w:val="none" w:sz="0"/>
            </w:tcBorders>
          </w:tcPr>
          <w:p>
            <w:pPr>
              <w:jc w:val="center"/>
            </w:pPr>
          </w:p>
        </w:tc>
      </w:tr>
      <w:tr>
        <w:tc>
          <w:tcPr>
            <w:tcW w:type="dxa" w:w="4703"/>
            <w:tcBorders>
              <w:top w:val="none" w:sz="0"/>
              <w:left w:val="none" w:sz="0"/>
              <w:bottom w:val="none" w:sz="0"/>
              <w:right w:val="none" w:sz="0"/>
            </w:tcBorders>
          </w:tcPr>
          <w:p>
            <w:pPr>
              <w:jc w:val="center"/>
            </w:pPr>
            <w:r>
              <w:rPr>
                <w:rFonts w:ascii="Arial" w:hAnsi="Arial"/>
                <w:sz w:val="20"/>
              </w:rPr>
              <w:t>________________________________</w:t>
            </w:r>
          </w:p>
        </w:tc>
        <w:tc>
          <w:tcPr>
            <w:tcW w:type="dxa" w:w="4703"/>
            <w:tcBorders>
              <w:top w:val="none" w:sz="0"/>
              <w:left w:val="none" w:sz="0"/>
              <w:bottom w:val="none" w:sz="0"/>
              <w:right w:val="none" w:sz="0"/>
            </w:tcBorders>
          </w:tcPr>
          <w:p>
            <w:pPr>
              <w:jc w:val="center"/>
            </w:pPr>
            <w:r>
              <w:rPr>
                <w:rFonts w:ascii="Arial" w:hAnsi="Arial"/>
                <w:sz w:val="20"/>
              </w:rPr>
              <w:t>________________________________</w:t>
            </w:r>
          </w:p>
        </w:tc>
      </w:tr>
      <w:tr>
        <w:tc>
          <w:tcPr>
            <w:tcW w:type="dxa" w:w="4703"/>
            <w:tcBorders>
              <w:top w:val="none" w:sz="0"/>
              <w:left w:val="none" w:sz="0"/>
              <w:bottom w:val="none" w:sz="0"/>
              <w:right w:val="none" w:sz="0"/>
            </w:tcBorders>
          </w:tcPr>
          <w:p>
            <w:pPr>
              <w:jc w:val="center"/>
            </w:pPr>
            <w:r>
              <w:rPr>
                <w:rFonts w:ascii="Arial" w:hAnsi="Arial"/>
                <w:sz w:val="20"/>
              </w:rPr>
              <w:t>TESTIGO 1</w:t>
              <w:br/>
              <w:t>Nombre: ____________________</w:t>
              <w:br/>
              <w:t>ID: ____________________</w:t>
            </w:r>
          </w:p>
        </w:tc>
        <w:tc>
          <w:tcPr>
            <w:tcW w:type="dxa" w:w="4703"/>
            <w:tcBorders>
              <w:top w:val="none" w:sz="0"/>
              <w:left w:val="none" w:sz="0"/>
              <w:bottom w:val="none" w:sz="0"/>
              <w:right w:val="none" w:sz="0"/>
            </w:tcBorders>
          </w:tcPr>
          <w:p>
            <w:pPr>
              <w:jc w:val="center"/>
            </w:pPr>
            <w:r>
              <w:rPr>
                <w:rFonts w:ascii="Arial" w:hAnsi="Arial"/>
                <w:sz w:val="20"/>
              </w:rPr>
              <w:t>TESTIGO 2</w:t>
              <w:br/>
              <w:t>Nombre: ____________________</w:t>
              <w:br/>
              <w:t>ID: ____________________</w:t>
            </w:r>
          </w:p>
        </w:tc>
      </w:tr>
    </w:tbl>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